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162AFCA4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ԵՔԶԱԿ-ԳՀԱՊՁԲ-25/</w:t>
      </w:r>
      <w:r w:rsidR="00171236" w:rsidRPr="00E4757B">
        <w:rPr>
          <w:rFonts w:ascii="GHEA Grapalat" w:hAnsi="GHEA Grapalat"/>
          <w:b/>
          <w:lang w:val="af-ZA"/>
        </w:rPr>
        <w:t>0</w:t>
      </w:r>
      <w:r w:rsidR="004A5285">
        <w:rPr>
          <w:rFonts w:ascii="GHEA Grapalat" w:hAnsi="GHEA Grapalat"/>
          <w:b/>
          <w:lang w:val="af-ZA"/>
        </w:rPr>
        <w:t>7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119213CB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D24675">
        <w:rPr>
          <w:rFonts w:ascii="GHEA Grapalat" w:hAnsi="GHEA Grapalat" w:cs="Sylfaen"/>
          <w:sz w:val="20"/>
          <w:lang w:val="hy-AM"/>
        </w:rPr>
        <w:t>ն</w:t>
      </w:r>
      <w:bookmarkStart w:id="0" w:name="_GoBack"/>
      <w:bookmarkEnd w:id="0"/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4A5285">
        <w:rPr>
          <w:rFonts w:ascii="GHEA Grapalat" w:hAnsi="GHEA Grapalat" w:cs="Sylfaen"/>
          <w:sz w:val="20"/>
        </w:rPr>
        <w:t>բժշկական</w:t>
      </w:r>
      <w:proofErr w:type="spellEnd"/>
      <w:r w:rsidR="004A5285" w:rsidRPr="004A5285">
        <w:rPr>
          <w:rFonts w:ascii="GHEA Grapalat" w:hAnsi="GHEA Grapalat" w:cs="Sylfaen"/>
          <w:sz w:val="20"/>
          <w:lang w:val="af-ZA"/>
        </w:rPr>
        <w:t xml:space="preserve"> </w:t>
      </w:r>
      <w:r w:rsidR="004A5285">
        <w:rPr>
          <w:rFonts w:ascii="GHEA Grapalat" w:hAnsi="GHEA Grapalat" w:cs="Sylfaen"/>
          <w:sz w:val="20"/>
          <w:lang w:val="af-ZA"/>
        </w:rPr>
        <w:t>պարագաների</w:t>
      </w:r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4A5285">
        <w:rPr>
          <w:rFonts w:ascii="GHEA Grapalat" w:hAnsi="GHEA Grapalat" w:cs="Sylfaen"/>
          <w:sz w:val="20"/>
          <w:lang w:val="af-ZA"/>
        </w:rPr>
        <w:t>7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171236" w:rsidRPr="0003519B" w14:paraId="62C3512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4779805" w14:textId="50C82893" w:rsidR="00171236" w:rsidRPr="00171236" w:rsidRDefault="00CA0D81" w:rsidP="00E475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240" w:type="dxa"/>
            <w:vAlign w:val="center"/>
          </w:tcPr>
          <w:p w14:paraId="3B0FC452" w14:textId="56FB9C10" w:rsidR="00171236" w:rsidRPr="00CA0D81" w:rsidRDefault="00CA0D81" w:rsidP="00CA0D8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Բինտ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գիպսային</w:t>
            </w:r>
            <w:proofErr w:type="spellEnd"/>
          </w:p>
        </w:tc>
        <w:tc>
          <w:tcPr>
            <w:tcW w:w="2120" w:type="dxa"/>
            <w:vAlign w:val="center"/>
          </w:tcPr>
          <w:p w14:paraId="66EB42B9" w14:textId="3961E5C2" w:rsidR="00171236" w:rsidRPr="00021D53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21D53" w:rsidRPr="00D24675" w14:paraId="655CEAE4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225EFFEF" w14:textId="3A9DF701" w:rsidR="00021D53" w:rsidRP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DB4" w14:textId="2469B7B0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ասեղով</w:t>
            </w:r>
            <w:proofErr w:type="spellEnd"/>
          </w:p>
        </w:tc>
        <w:tc>
          <w:tcPr>
            <w:tcW w:w="2120" w:type="dxa"/>
            <w:vAlign w:val="center"/>
          </w:tcPr>
          <w:p w14:paraId="1284FFFB" w14:textId="0E025F3D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135CEEA4" w14:textId="67C614A3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6F3BD4BB" w14:textId="35129099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36176582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7B262E9B" w14:textId="5919C5D7" w:rsidR="00021D53" w:rsidRP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B4F" w14:textId="06B8AC3D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ասեղով</w:t>
            </w:r>
            <w:proofErr w:type="spellEnd"/>
          </w:p>
        </w:tc>
        <w:tc>
          <w:tcPr>
            <w:tcW w:w="2120" w:type="dxa"/>
            <w:vAlign w:val="center"/>
          </w:tcPr>
          <w:p w14:paraId="07A827DD" w14:textId="253FC84A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590E0BAC" w14:textId="65E3880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0AE2B3C6" w14:textId="64E6E3DD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52205ED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6653FB11" w14:textId="4CC7B933" w:rsidR="00021D53" w:rsidRP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A2CD" w14:textId="75B456B4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ասեղով</w:t>
            </w:r>
            <w:proofErr w:type="spellEnd"/>
          </w:p>
        </w:tc>
        <w:tc>
          <w:tcPr>
            <w:tcW w:w="2120" w:type="dxa"/>
            <w:vAlign w:val="center"/>
          </w:tcPr>
          <w:p w14:paraId="58197454" w14:textId="1AF39308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63909CE5" w14:textId="08C07546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3DDFE9FD" w14:textId="5A5FA5B1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37653053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55665A84" w14:textId="29C97887" w:rsidR="00021D53" w:rsidRPr="00171236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3240" w:type="dxa"/>
            <w:vAlign w:val="center"/>
          </w:tcPr>
          <w:p w14:paraId="52AB6194" w14:textId="6C5775EB" w:rsidR="00021D53" w:rsidRPr="00CA0D81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Ներարկիչ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տուբերկուլինային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0" w:type="dxa"/>
            <w:vAlign w:val="center"/>
          </w:tcPr>
          <w:p w14:paraId="13CB4CA0" w14:textId="77777777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9475224" w14:textId="484E0163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0271BE0" w14:textId="7397FC18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021D53" w:rsidRPr="00D24675" w14:paraId="45BA5C5B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86767AE" w14:textId="5A693D41" w:rsid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DBF" w14:textId="53F39B6E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Սկարիֆիկատոր</w:t>
            </w:r>
            <w:proofErr w:type="spellEnd"/>
          </w:p>
        </w:tc>
        <w:tc>
          <w:tcPr>
            <w:tcW w:w="2120" w:type="dxa"/>
            <w:vAlign w:val="center"/>
          </w:tcPr>
          <w:p w14:paraId="49763291" w14:textId="404588E3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567EB7C5" w14:textId="1D4FF89E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65CEB43" w14:textId="2001932D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648FCD8E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2A837FC1" w14:textId="7E47553B" w:rsid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76C" w14:textId="439EBC8D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Սկարիֆիկատոր</w:t>
            </w:r>
            <w:proofErr w:type="spellEnd"/>
          </w:p>
        </w:tc>
        <w:tc>
          <w:tcPr>
            <w:tcW w:w="2120" w:type="dxa"/>
            <w:vAlign w:val="center"/>
          </w:tcPr>
          <w:p w14:paraId="60FD0893" w14:textId="46A13EE3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663ECE09" w14:textId="7777EDA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127318EC" w14:textId="4EE5045F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2949C865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6650D749" w14:textId="3413AC11" w:rsid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3240" w:type="dxa"/>
            <w:vAlign w:val="center"/>
          </w:tcPr>
          <w:p w14:paraId="465FF3E5" w14:textId="1BEE18B8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Շպատել</w:t>
            </w:r>
            <w:proofErr w:type="spellEnd"/>
          </w:p>
        </w:tc>
        <w:tc>
          <w:tcPr>
            <w:tcW w:w="2120" w:type="dxa"/>
            <w:vAlign w:val="center"/>
          </w:tcPr>
          <w:p w14:paraId="6A1C7301" w14:textId="32F65CD0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6074CCE5" w14:textId="42E58F25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7BE55DBB" w14:textId="7BB16816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2E1FCE17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1BAC7EDA" w14:textId="3B125AFB" w:rsid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3240" w:type="dxa"/>
            <w:vAlign w:val="center"/>
          </w:tcPr>
          <w:p w14:paraId="438B42B8" w14:textId="21CF9385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թանզիվ</w:t>
            </w:r>
            <w:proofErr w:type="spellEnd"/>
          </w:p>
        </w:tc>
        <w:tc>
          <w:tcPr>
            <w:tcW w:w="2120" w:type="dxa"/>
            <w:vAlign w:val="center"/>
          </w:tcPr>
          <w:p w14:paraId="508B584C" w14:textId="305362F1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0CC73214" w14:textId="5FF3188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50D8F445" w14:textId="0C014C6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33EDBDB3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3F55BABA" w14:textId="261E42DF" w:rsidR="00021D53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3240" w:type="dxa"/>
            <w:vAlign w:val="center"/>
          </w:tcPr>
          <w:p w14:paraId="56E95AB2" w14:textId="471F5D66" w:rsidR="00021D53" w:rsidRDefault="00021D53" w:rsidP="00021D53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021D53">
              <w:rPr>
                <w:rFonts w:ascii="GHEA Grapalat" w:hAnsi="GHEA Grapalat" w:cs="Calibri"/>
                <w:color w:val="000000"/>
                <w:sz w:val="20"/>
                <w:szCs w:val="20"/>
              </w:rPr>
              <w:t>Լարան</w:t>
            </w:r>
            <w:proofErr w:type="spellEnd"/>
          </w:p>
        </w:tc>
        <w:tc>
          <w:tcPr>
            <w:tcW w:w="2120" w:type="dxa"/>
            <w:vAlign w:val="center"/>
          </w:tcPr>
          <w:p w14:paraId="5149326F" w14:textId="0A07870E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21D5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«Ռիտա Գասպարյան» Ա/Ձ</w:t>
            </w:r>
          </w:p>
        </w:tc>
        <w:tc>
          <w:tcPr>
            <w:tcW w:w="2423" w:type="dxa"/>
            <w:vAlign w:val="center"/>
          </w:tcPr>
          <w:p w14:paraId="0020A904" w14:textId="28DD2FA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1-ին կետի</w:t>
            </w:r>
          </w:p>
        </w:tc>
        <w:tc>
          <w:tcPr>
            <w:tcW w:w="2423" w:type="dxa"/>
            <w:vAlign w:val="center"/>
          </w:tcPr>
          <w:p w14:paraId="0000A605" w14:textId="487A463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E4757B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021D53" w:rsidRPr="00D24675" w14:paraId="095A425B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6C3450C2" w14:textId="7309563F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</w:t>
            </w:r>
          </w:p>
        </w:tc>
        <w:tc>
          <w:tcPr>
            <w:tcW w:w="3240" w:type="dxa"/>
            <w:vAlign w:val="center"/>
          </w:tcPr>
          <w:p w14:paraId="2E0B1531" w14:textId="4528527E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ԷԿԳ ժապավեն</w:t>
            </w:r>
          </w:p>
        </w:tc>
        <w:tc>
          <w:tcPr>
            <w:tcW w:w="2120" w:type="dxa"/>
            <w:vAlign w:val="center"/>
          </w:tcPr>
          <w:p w14:paraId="7A38D63C" w14:textId="77777777" w:rsidR="00021D53" w:rsidRPr="00021D53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17FA90A" w14:textId="4D33E835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984DE8A" w14:textId="5B60082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CA0D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</w:tc>
      </w:tr>
      <w:tr w:rsidR="00021D53" w:rsidRPr="00D24675" w14:paraId="743066E7" w14:textId="77777777" w:rsidTr="00CA0D81">
        <w:trPr>
          <w:trHeight w:val="354"/>
        </w:trPr>
        <w:tc>
          <w:tcPr>
            <w:tcW w:w="720" w:type="dxa"/>
            <w:vAlign w:val="center"/>
          </w:tcPr>
          <w:p w14:paraId="78AA0F65" w14:textId="2606CB98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29</w:t>
            </w:r>
          </w:p>
        </w:tc>
        <w:tc>
          <w:tcPr>
            <w:tcW w:w="3240" w:type="dxa"/>
            <w:vAlign w:val="center"/>
          </w:tcPr>
          <w:p w14:paraId="2F1D954C" w14:textId="6B53DE9A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փաթեթ  կրաֆտ</w:t>
            </w:r>
          </w:p>
        </w:tc>
        <w:tc>
          <w:tcPr>
            <w:tcW w:w="2120" w:type="dxa"/>
            <w:vAlign w:val="center"/>
          </w:tcPr>
          <w:p w14:paraId="1CF544FA" w14:textId="777777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0863DF6C" w14:textId="0E25A44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A7EF957" w14:textId="551BDEAE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021D53" w:rsidRPr="00D24675" w14:paraId="11177867" w14:textId="77777777" w:rsidTr="00CA0D81">
        <w:trPr>
          <w:trHeight w:val="354"/>
        </w:trPr>
        <w:tc>
          <w:tcPr>
            <w:tcW w:w="720" w:type="dxa"/>
            <w:vAlign w:val="center"/>
          </w:tcPr>
          <w:p w14:paraId="2D442885" w14:textId="0FBFCED0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</w:p>
        </w:tc>
        <w:tc>
          <w:tcPr>
            <w:tcW w:w="3240" w:type="dxa"/>
            <w:vAlign w:val="center"/>
          </w:tcPr>
          <w:p w14:paraId="2AD33389" w14:textId="0B8FBB80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փաթեթ  կրաֆտ</w:t>
            </w:r>
          </w:p>
        </w:tc>
        <w:tc>
          <w:tcPr>
            <w:tcW w:w="2120" w:type="dxa"/>
            <w:vAlign w:val="center"/>
          </w:tcPr>
          <w:p w14:paraId="036CD19C" w14:textId="777777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00B2020D" w14:textId="293A9D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8055EED" w14:textId="48B7B96B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CA0D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</w:tc>
      </w:tr>
      <w:tr w:rsidR="00021D53" w:rsidRPr="00D24675" w14:paraId="63EAE012" w14:textId="77777777" w:rsidTr="00CA0D81">
        <w:trPr>
          <w:trHeight w:val="354"/>
        </w:trPr>
        <w:tc>
          <w:tcPr>
            <w:tcW w:w="720" w:type="dxa"/>
            <w:vAlign w:val="center"/>
          </w:tcPr>
          <w:p w14:paraId="0FB4B5D6" w14:textId="291A430C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</w:t>
            </w:r>
          </w:p>
        </w:tc>
        <w:tc>
          <w:tcPr>
            <w:tcW w:w="3240" w:type="dxa"/>
            <w:vAlign w:val="center"/>
          </w:tcPr>
          <w:p w14:paraId="22B082B3" w14:textId="2418D33A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փաթեթ  կրաֆտ</w:t>
            </w:r>
          </w:p>
        </w:tc>
        <w:tc>
          <w:tcPr>
            <w:tcW w:w="2120" w:type="dxa"/>
            <w:vAlign w:val="center"/>
          </w:tcPr>
          <w:p w14:paraId="6892CA17" w14:textId="777777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25FD5FB" w14:textId="4B5119E2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11A0E12B" w14:textId="015ACF0B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021D53" w:rsidRPr="00D24675" w14:paraId="218E0FCB" w14:textId="77777777" w:rsidTr="00171236">
        <w:trPr>
          <w:trHeight w:val="354"/>
        </w:trPr>
        <w:tc>
          <w:tcPr>
            <w:tcW w:w="720" w:type="dxa"/>
            <w:vAlign w:val="center"/>
          </w:tcPr>
          <w:p w14:paraId="631D1B63" w14:textId="3E2C8CB9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35</w:t>
            </w:r>
          </w:p>
        </w:tc>
        <w:tc>
          <w:tcPr>
            <w:tcW w:w="3240" w:type="dxa"/>
            <w:vAlign w:val="center"/>
          </w:tcPr>
          <w:p w14:paraId="6EB0998E" w14:textId="46EC0691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Վիրաբուժական շեղբ</w:t>
            </w:r>
          </w:p>
        </w:tc>
        <w:tc>
          <w:tcPr>
            <w:tcW w:w="2120" w:type="dxa"/>
            <w:vAlign w:val="center"/>
          </w:tcPr>
          <w:p w14:paraId="07FFBF58" w14:textId="777777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95C5607" w14:textId="13C5879B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665D3A2F" w14:textId="1BEFF80A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CA0D8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</w:tc>
      </w:tr>
      <w:tr w:rsidR="00021D53" w:rsidRPr="00D24675" w14:paraId="2B915E6E" w14:textId="77777777" w:rsidTr="00171236">
        <w:trPr>
          <w:trHeight w:val="354"/>
        </w:trPr>
        <w:tc>
          <w:tcPr>
            <w:tcW w:w="720" w:type="dxa"/>
            <w:vAlign w:val="center"/>
          </w:tcPr>
          <w:p w14:paraId="1BC130AF" w14:textId="25D47DF7" w:rsidR="00021D53" w:rsidRPr="00CA0D81" w:rsidRDefault="00021D53" w:rsidP="00021D5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38</w:t>
            </w:r>
          </w:p>
        </w:tc>
        <w:tc>
          <w:tcPr>
            <w:tcW w:w="3240" w:type="dxa"/>
            <w:vAlign w:val="center"/>
          </w:tcPr>
          <w:p w14:paraId="5D757613" w14:textId="125B154C" w:rsidR="00021D53" w:rsidRPr="00171236" w:rsidRDefault="00021D53" w:rsidP="00021D5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A0D81"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Ստերիլ լուբս</w:t>
            </w:r>
          </w:p>
        </w:tc>
        <w:tc>
          <w:tcPr>
            <w:tcW w:w="2120" w:type="dxa"/>
            <w:vAlign w:val="center"/>
          </w:tcPr>
          <w:p w14:paraId="7E3FA232" w14:textId="77777777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A3E5C8F" w14:textId="600B557C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571D8A6" w14:textId="2DDB60EF" w:rsidR="00021D53" w:rsidRPr="00171236" w:rsidRDefault="00021D53" w:rsidP="00021D5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0A2CBD25" w14:textId="77777777" w:rsidR="002B47A4" w:rsidRPr="0003519B" w:rsidRDefault="002B47A4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2EBC3364" w14:textId="70EE37B2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4A5285">
        <w:rPr>
          <w:rFonts w:ascii="GHEA Grapalat" w:hAnsi="GHEA Grapalat" w:cs="Sylfaen"/>
          <w:sz w:val="20"/>
          <w:lang w:val="af-ZA"/>
        </w:rPr>
        <w:t>7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a4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a6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41615EDE" w:rsidR="00655ACB" w:rsidRPr="0003519B" w:rsidRDefault="00655ACB" w:rsidP="004565A5">
      <w:pPr>
        <w:pStyle w:val="a4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565A5"/>
    <w:rsid w:val="004A5285"/>
    <w:rsid w:val="004A7227"/>
    <w:rsid w:val="005670FA"/>
    <w:rsid w:val="0060613E"/>
    <w:rsid w:val="006277B0"/>
    <w:rsid w:val="00655ACB"/>
    <w:rsid w:val="006C36C7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CA0D81"/>
    <w:rsid w:val="00D12B42"/>
    <w:rsid w:val="00D24675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Char, Char Char Char Char,Char Char Char Char"/>
    <w:basedOn w:val="a"/>
    <w:link w:val="a5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78062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User</cp:lastModifiedBy>
  <cp:revision>30</cp:revision>
  <dcterms:created xsi:type="dcterms:W3CDTF">2019-09-01T14:49:00Z</dcterms:created>
  <dcterms:modified xsi:type="dcterms:W3CDTF">2025-04-10T12:49:00Z</dcterms:modified>
</cp:coreProperties>
</file>